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D6" w:rsidRDefault="00A673D6" w:rsidP="00A673D6">
      <w:pPr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Крымская кругосветка   5 дней/4 ночи</w:t>
      </w:r>
    </w:p>
    <w:bookmarkEnd w:id="0"/>
    <w:p w:rsidR="00A673D6" w:rsidRPr="00A673D6" w:rsidRDefault="00A673D6" w:rsidP="00A673D6">
      <w:pPr>
        <w:pStyle w:val="cat1"/>
        <w:spacing w:before="0" w:beforeAutospacing="0" w:after="0" w:afterAutospacing="0"/>
        <w:jc w:val="right"/>
        <w:rPr>
          <w:rFonts w:ascii="Arial" w:hAnsi="Arial" w:cs="Arial"/>
          <w:b/>
          <w:bCs/>
          <w:sz w:val="18"/>
          <w:szCs w:val="18"/>
        </w:rPr>
      </w:pPr>
      <w:r w:rsidRPr="00A673D6">
        <w:rPr>
          <w:rFonts w:ascii="Arial" w:hAnsi="Arial" w:cs="Arial"/>
          <w:b/>
          <w:bCs/>
          <w:sz w:val="18"/>
          <w:szCs w:val="18"/>
        </w:rPr>
        <w:t>Симферополь – Зуя – Белогорск – Феодосия – Коктебель – Судак – Малореченское – Никита – Ливадия – Ялта – Алупка – Севастополь – Симферополь</w:t>
      </w:r>
      <w:r w:rsidRPr="00A673D6">
        <w:rPr>
          <w:rFonts w:ascii="Arial" w:hAnsi="Arial" w:cs="Arial"/>
          <w:b/>
          <w:bCs/>
          <w:sz w:val="18"/>
          <w:szCs w:val="18"/>
        </w:rPr>
        <w:t>*</w:t>
      </w:r>
    </w:p>
    <w:p w:rsidR="00A673D6" w:rsidRDefault="00A673D6" w:rsidP="00A673D6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A673D6" w:rsidRDefault="00A673D6" w:rsidP="00A673D6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Сборный тур для индивидуальных туристов</w:t>
      </w:r>
    </w:p>
    <w:p w:rsidR="00A673D6" w:rsidRDefault="00A673D6" w:rsidP="00A673D6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Данная программа рекомендуется для детей от 6 лет</w:t>
      </w:r>
    </w:p>
    <w:p w:rsidR="00A673D6" w:rsidRDefault="00A673D6" w:rsidP="00A673D6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A673D6" w:rsidTr="00043AC1">
        <w:trPr>
          <w:gridAfter w:val="1"/>
          <w:wAfter w:w="10" w:type="dxa"/>
          <w:trHeight w:val="67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673D6" w:rsidRDefault="00A673D6" w:rsidP="00043AC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73D6" w:rsidRDefault="00A673D6" w:rsidP="00043AC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A673D6" w:rsidRDefault="00A673D6" w:rsidP="00043AC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Встреча гостей на Ж/Д ВОКЗАЛЕ г. Симферополя с 12:00 до 12:30</w:t>
            </w:r>
            <w:r w:rsidRPr="00D75E3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sz w:val="18"/>
                <w:szCs w:val="18"/>
              </w:rPr>
              <w:t xml:space="preserve">(внутренний дворик вокзала, возле фонтана «Голуби»). 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Руководитель группы встречает с табличкой «Гранд тур». 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 xml:space="preserve">Переезд на Восточный берег Крыма.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Посещение пещеры «Таврида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», которая была открыта неожиданно при строительстве одноименной трассы летом 2018 года. 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sz w:val="18"/>
                <w:szCs w:val="18"/>
              </w:rPr>
              <w:t>Это самая большая пещера в предгорном Крыму</w:t>
            </w:r>
            <w:r w:rsidRPr="00D75E3D">
              <w:rPr>
                <w:rFonts w:ascii="Arial" w:hAnsi="Arial" w:cs="Arial"/>
                <w:sz w:val="18"/>
                <w:szCs w:val="18"/>
              </w:rPr>
              <w:t>, представляющая собой 485 метров подземных галерей, где были найдены окаменелые останки южного слона, антилоп, саблезубых котов и даже гигантского страуса.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Переезд в Белогорск. По дороге обзор Белой скалы (Ак-кая)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- уникального памятника природы, где снимались фильмы «Всадник без головы», «Человек с бульвара Капуцинов», «9-рота» и т.д. 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Поздний обед (15:00, с элементами крымско-татарской кухни).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673D6" w:rsidRPr="00D75E3D" w:rsidRDefault="00A673D6" w:rsidP="00043AC1">
            <w:pPr>
              <w:spacing w:after="0" w:line="240" w:lineRule="auto"/>
              <w:rPr>
                <w:b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Размещение в одной из гостиниц Восточного Крыма.</w:t>
            </w:r>
          </w:p>
        </w:tc>
      </w:tr>
      <w:tr w:rsidR="00A673D6" w:rsidTr="00043AC1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673D6" w:rsidRDefault="00A673D6" w:rsidP="00043AC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673D6" w:rsidRDefault="00A673D6" w:rsidP="00A673D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/>
                <w:bCs/>
                <w:sz w:val="18"/>
                <w:szCs w:val="18"/>
              </w:rPr>
              <w:t>Завтрак.</w:t>
            </w:r>
            <w:r w:rsidRPr="00A673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673D6" w:rsidRDefault="00A673D6" w:rsidP="00A673D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обзорной площадки «Звездопад воспоминаний» на плато Узун-сырт,</w:t>
            </w:r>
            <w:r w:rsidRPr="00A673D6">
              <w:rPr>
                <w:rFonts w:ascii="Arial" w:hAnsi="Arial" w:cs="Arial"/>
                <w:bCs/>
                <w:sz w:val="18"/>
                <w:szCs w:val="18"/>
              </w:rPr>
              <w:t xml:space="preserve"> где с высоты птичьего полета открывается волшебный вид на восточный берег Крыма, Коктебельскую бухту, хребет Кучук-Енишар, вулканический массив Кара-даг и соленое озеро</w:t>
            </w:r>
          </w:p>
          <w:p w:rsidR="00A673D6" w:rsidRPr="00A673D6" w:rsidRDefault="00A673D6" w:rsidP="00A673D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A673D6" w:rsidRPr="00A673D6" w:rsidRDefault="00A673D6" w:rsidP="00A673D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Переезд в район Коктебельского залива, </w:t>
            </w:r>
            <w:r w:rsidRPr="00A673D6">
              <w:rPr>
                <w:rFonts w:ascii="Arial" w:hAnsi="Arial" w:cs="Arial"/>
                <w:bCs/>
                <w:sz w:val="18"/>
                <w:szCs w:val="18"/>
              </w:rPr>
              <w:t xml:space="preserve">по дороге путевая информация о Коктебеле - курорте, окруженным созданными природой достопримечательностями – горой Кара-Даг и мысом Хамелеон. Именно в этом живописном уголке поэт и пейзажист Максимилиан Волошин прожил большую часть своей жизни, вдохновляясь природой и создавая свои самые известные произведения. Предлагаем совершить морскую прогулку вдоль горы Кара-Даг к Золотым воротам (за доп.плату – от 1200 руб.) или отдых на пляже. </w:t>
            </w:r>
          </w:p>
          <w:p w:rsidR="00A673D6" w:rsidRPr="00A673D6" w:rsidRDefault="00A673D6" w:rsidP="00A673D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Феодосии с осмотром могилы И.К.Айвазовского</w:t>
            </w:r>
            <w:r w:rsidRPr="00A673D6">
              <w:rPr>
                <w:rFonts w:ascii="Arial" w:hAnsi="Arial" w:cs="Arial"/>
                <w:bCs/>
                <w:sz w:val="18"/>
                <w:szCs w:val="18"/>
              </w:rPr>
              <w:t xml:space="preserve">, армянской церкви святого Саркиса, мечети Муфти-Джами (без посещения), крепостного комплекса Генуэзской крепости и церквей на Карантине, памятника Афанасию Никитину, Фонтанов И.К. Айвазовского. </w:t>
            </w:r>
          </w:p>
          <w:p w:rsidR="00A673D6" w:rsidRDefault="00A673D6" w:rsidP="00A673D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Свободнее время. </w:t>
            </w:r>
          </w:p>
          <w:p w:rsidR="00A673D6" w:rsidRPr="00A673D6" w:rsidRDefault="00A673D6" w:rsidP="00A673D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Cs/>
                <w:sz w:val="18"/>
                <w:szCs w:val="18"/>
              </w:rPr>
              <w:t>По желанию, на выбор, предлагаем посетить (к месту проведения факультативных экскурсий туристы добираются самостоятельно):</w:t>
            </w:r>
          </w:p>
          <w:p w:rsidR="00A673D6" w:rsidRPr="00A673D6" w:rsidRDefault="00A673D6" w:rsidP="00A673D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Cs/>
                <w:sz w:val="18"/>
                <w:szCs w:val="18"/>
              </w:rPr>
              <w:t xml:space="preserve">- открывшуюся в 2024 году после реставрации картинную галерею И.К.Айвазовского - один из старейших музеев России и первую на юге страны публичную галерею, собрания которой включает уникальные произведения великого русского мариниста и других известных художников </w:t>
            </w:r>
            <w:r w:rsidRPr="00A673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доп.плату, рекомендуем посещение с экскурсией: взрослые - 600 руб, дети – 350 руб);</w:t>
            </w:r>
          </w:p>
          <w:p w:rsidR="00A673D6" w:rsidRPr="00A673D6" w:rsidRDefault="00A673D6" w:rsidP="00A673D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Cs/>
                <w:sz w:val="18"/>
                <w:szCs w:val="18"/>
              </w:rPr>
              <w:t xml:space="preserve">- музей Александра Грина </w:t>
            </w:r>
            <w:r w:rsidRPr="00A673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доп.плату, от 250 руб);</w:t>
            </w:r>
          </w:p>
          <w:p w:rsidR="00A673D6" w:rsidRPr="00A673D6" w:rsidRDefault="00A673D6" w:rsidP="00A673D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Cs/>
                <w:sz w:val="18"/>
                <w:szCs w:val="18"/>
              </w:rPr>
              <w:t xml:space="preserve">- музей Марины и Анастасии Цветаевых </w:t>
            </w:r>
            <w:r w:rsidRPr="00A673D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A673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 доп.плату, от 350 руб). </w:t>
            </w:r>
          </w:p>
          <w:p w:rsidR="00A673D6" w:rsidRPr="00D75E3D" w:rsidRDefault="00A673D6" w:rsidP="00A673D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гостиницу.</w:t>
            </w:r>
          </w:p>
        </w:tc>
      </w:tr>
      <w:tr w:rsidR="00A673D6" w:rsidTr="00043AC1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673D6" w:rsidRDefault="00A673D6" w:rsidP="00043AC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Завтрак. Освобождение номеров.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Судак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. Посещение </w:t>
            </w: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Генуэзской крепости -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уникального комплекса фортификационных сооружений Средневековья, где ощущается атмосфера древнего мира и каждый уголок пронизан историей и загадками.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Переезд на Южный берег Крыма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, путевая экскурсия, знакомство с живописными горными и морскими ландшафтами.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Остановка у храма-маяка Св. Николая Чудотворца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– православного храма, самого высокого на полуострове. </w:t>
            </w:r>
            <w:r w:rsidRPr="00A673D6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Музея катастроф на водах</w:t>
            </w: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 – уникальной экспозиции, 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Cs/>
                <w:sz w:val="18"/>
                <w:szCs w:val="18"/>
              </w:rPr>
              <w:t xml:space="preserve">демонстрирующей величие воды и влияние ее стихийной силы на жизни людей. 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одной из гостиниц Южного берега Крыма.</w:t>
            </w:r>
          </w:p>
        </w:tc>
      </w:tr>
      <w:tr w:rsidR="00A673D6" w:rsidTr="00043AC1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673D6" w:rsidRDefault="00A673D6" w:rsidP="00043AC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 xml:space="preserve">Завтрак. 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Переезд в Ливадию.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673D6" w:rsidRPr="00C8268D" w:rsidRDefault="00A673D6" w:rsidP="00043A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Знакомство с </w:t>
            </w:r>
            <w:r w:rsidRPr="00D75E3D">
              <w:rPr>
                <w:rFonts w:ascii="Arial" w:hAnsi="Arial" w:cs="Arial"/>
                <w:b/>
                <w:sz w:val="18"/>
                <w:szCs w:val="18"/>
              </w:rPr>
              <w:t>Ливадийским дворцом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летней резиденцией российского императора Николая II и местом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 xml:space="preserve">проведения Ялтинской конференции 1945 г: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5E3D">
              <w:rPr>
                <w:rFonts w:ascii="Arial" w:hAnsi="Arial" w:cs="Arial"/>
                <w:sz w:val="18"/>
                <w:szCs w:val="18"/>
              </w:rPr>
              <w:t>Большой белый дворец, внутренние покои, осмотр памятника лидерам «Большой тройки» и Алекс</w:t>
            </w:r>
            <w:r>
              <w:rPr>
                <w:rFonts w:ascii="Arial" w:hAnsi="Arial" w:cs="Arial"/>
                <w:sz w:val="18"/>
                <w:szCs w:val="18"/>
              </w:rPr>
              <w:t xml:space="preserve">андру III, знакомство с парком и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Крестовоздвиженским храмом.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Прогулка по набережной Ялты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, откуда открываются чудесные виды на горы и море. Знакомство с визитной карточкой города – </w:t>
            </w:r>
            <w:r w:rsidRPr="00D75E3D">
              <w:rPr>
                <w:rFonts w:ascii="Arial" w:hAnsi="Arial" w:cs="Arial"/>
                <w:b/>
                <w:sz w:val="18"/>
                <w:szCs w:val="18"/>
              </w:rPr>
              <w:t>гостиницей «Ореанда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», которой более 100 лет,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знаменитым «платаном Айседоры»,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памятниками писателю Ю. Семенову, актёру М. Пуговкину, Даме с собачкой, Часовней Новомучеников и Исповедников Российских. </w:t>
            </w:r>
          </w:p>
          <w:p w:rsidR="00A673D6" w:rsidRPr="00D75E3D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sz w:val="18"/>
                <w:szCs w:val="18"/>
              </w:rPr>
              <w:t>Гуляя по Пушкинскому бульвару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, вы увидите памятник пионеру русского кинематографа А.А.Ханжонкову, </w:t>
            </w:r>
            <w:r w:rsidRPr="00C8268D">
              <w:rPr>
                <w:rFonts w:ascii="Arial" w:hAnsi="Arial" w:cs="Arial"/>
                <w:b/>
                <w:sz w:val="18"/>
                <w:szCs w:val="18"/>
              </w:rPr>
              <w:t>памятник А.С.Пушкину</w:t>
            </w:r>
            <w:r w:rsidRPr="00D75E3D">
              <w:rPr>
                <w:rFonts w:ascii="Arial" w:hAnsi="Arial" w:cs="Arial"/>
                <w:sz w:val="18"/>
                <w:szCs w:val="18"/>
              </w:rPr>
              <w:t>, католический Храм Пресвятой Богородицы и многочисленные особняки, ставшие украшением курортной столицы Крыма.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Переезд в п.Никита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Посещение одного из старейших научно-исследовательских центров – </w:t>
            </w:r>
            <w:r w:rsidRPr="00D75E3D">
              <w:rPr>
                <w:rFonts w:ascii="Arial" w:hAnsi="Arial" w:cs="Arial"/>
                <w:sz w:val="18"/>
                <w:szCs w:val="18"/>
              </w:rPr>
              <w:t>«</w:t>
            </w:r>
            <w:r w:rsidRPr="00D75E3D">
              <w:rPr>
                <w:rFonts w:ascii="Arial" w:hAnsi="Arial" w:cs="Arial"/>
                <w:b/>
                <w:sz w:val="18"/>
                <w:szCs w:val="18"/>
              </w:rPr>
              <w:t>Никитский ботанический сад»,</w:t>
            </w:r>
            <w:r w:rsidRPr="00D75E3D">
              <w:rPr>
                <w:rFonts w:ascii="Arial" w:hAnsi="Arial" w:cs="Arial"/>
                <w:sz w:val="18"/>
                <w:szCs w:val="18"/>
              </w:rPr>
              <w:t xml:space="preserve"> осмотр уникальной коллекции южных культур, кипарисовой и пальмовой аллеи, бамбуковой рощи, а каждый сезон посещение удивительных выставок цветов: весной - тюльпанов,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E3D">
              <w:rPr>
                <w:rFonts w:ascii="Arial" w:hAnsi="Arial" w:cs="Arial"/>
                <w:sz w:val="18"/>
                <w:szCs w:val="18"/>
              </w:rPr>
              <w:t xml:space="preserve">летом - роз, а осенью - хризантем. </w:t>
            </w:r>
          </w:p>
          <w:p w:rsidR="00A673D6" w:rsidRDefault="00A673D6" w:rsidP="00043AC1">
            <w:pPr>
              <w:spacing w:after="0" w:line="240" w:lineRule="auto"/>
            </w:pPr>
            <w:r w:rsidRPr="00D75E3D">
              <w:rPr>
                <w:rFonts w:ascii="Arial" w:hAnsi="Arial" w:cs="Arial"/>
                <w:b/>
                <w:sz w:val="18"/>
                <w:szCs w:val="18"/>
              </w:rPr>
              <w:t>Возвращение в гостиницу.</w:t>
            </w:r>
          </w:p>
        </w:tc>
      </w:tr>
      <w:tr w:rsidR="00A673D6" w:rsidTr="00043AC1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673D6" w:rsidRDefault="00A673D6" w:rsidP="00043AC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5 день 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673D6" w:rsidRPr="00C8268D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Завтрак. Освобождение номеров. Переезд в п.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Массандра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A673D6" w:rsidRPr="00C8268D" w:rsidRDefault="00A673D6" w:rsidP="00043A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Знакомство с дворцом Александра III в Массандре – 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>бывшей «Сталинской» госдачей, а ныне музеем, посвященным царской династии Романовых.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Переезд в Севастополь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, путевая экскурсия, осмотр замка «Ласточкино гнездо» и </w:t>
            </w:r>
          </w:p>
          <w:p w:rsidR="00A673D6" w:rsidRPr="00C8268D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Форосской церкви (со смотровой площадки).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центру города-героя Севастополя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– «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города русских моряков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», привлекающего гостей своей неповторимой историей и архитектурой. 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включает посещение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Графской пристани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, площади Нахимова, мемориала Героической обороны Севастополя 1941-1942 гг.,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памятника А.И. Казарскому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- первого мемориала в городе, </w:t>
            </w:r>
            <w:r w:rsidRPr="00C8268D">
              <w:rPr>
                <w:rFonts w:ascii="Arial" w:hAnsi="Arial" w:cs="Arial"/>
                <w:b/>
                <w:bCs/>
                <w:sz w:val="18"/>
                <w:szCs w:val="18"/>
              </w:rPr>
              <w:t>Приморского бульвара,</w:t>
            </w: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 знаменитого памятника Затопленным кораблям. </w:t>
            </w:r>
          </w:p>
          <w:p w:rsidR="00A673D6" w:rsidRPr="00C8268D" w:rsidRDefault="00A673D6" w:rsidP="00043AC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268D">
              <w:rPr>
                <w:rFonts w:ascii="Arial" w:hAnsi="Arial" w:cs="Arial"/>
                <w:bCs/>
                <w:sz w:val="18"/>
                <w:szCs w:val="18"/>
              </w:rPr>
              <w:t xml:space="preserve">Морская прогулка по Севастопольской бухте с осмотром кораблей Черноморского флота и достопримечательностей города с моря </w:t>
            </w:r>
            <w:r w:rsidRPr="00C826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желанию, за доп. плату от 500 руб).</w:t>
            </w:r>
            <w:r w:rsidRPr="00C8268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A673D6" w:rsidRPr="00C8268D" w:rsidRDefault="00A673D6" w:rsidP="00043A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3D6">
              <w:rPr>
                <w:rFonts w:ascii="Arial" w:hAnsi="Arial" w:cs="Arial"/>
                <w:b/>
                <w:bCs/>
                <w:sz w:val="18"/>
                <w:szCs w:val="18"/>
              </w:rPr>
              <w:t>Трансфер в Симферополь (без экскурсовода). Прибытие на ж/д вокзал г. Симферополя к 16:30 – 17:00. Отъезд.</w:t>
            </w:r>
          </w:p>
        </w:tc>
      </w:tr>
      <w:tr w:rsidR="00A673D6" w:rsidTr="00A673D6">
        <w:trPr>
          <w:trHeight w:val="717"/>
        </w:trPr>
        <w:tc>
          <w:tcPr>
            <w:tcW w:w="10236" w:type="dxa"/>
            <w:gridSpan w:val="3"/>
            <w:vAlign w:val="center"/>
          </w:tcPr>
          <w:p w:rsidR="00A673D6" w:rsidRPr="00A673D6" w:rsidRDefault="00A673D6" w:rsidP="00A673D6">
            <w:pPr>
              <w:spacing w:after="0"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A673D6">
              <w:rPr>
                <w:rFonts w:ascii="Arial" w:hAnsi="Arial" w:cs="Arial"/>
                <w:sz w:val="18"/>
                <w:szCs w:val="18"/>
              </w:rPr>
              <w:t>размещение в номерах с удобствами, питание (4 завтрака, 1 обед), услуги экскурсовода, входные билеты в музеи (пещера Таврида, Судакская крепость, Никитский сад, Ливадийский и Массандровский дворцы, обзорная экскурсия по Феодосии, Севастополю, Ялте), транспортное обслуживание по всему маршруту.</w:t>
            </w:r>
            <w:r w:rsidRPr="00E03DA7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673D6" w:rsidTr="00043AC1">
        <w:trPr>
          <w:trHeight w:val="70"/>
        </w:trPr>
        <w:tc>
          <w:tcPr>
            <w:tcW w:w="10236" w:type="dxa"/>
            <w:gridSpan w:val="3"/>
            <w:vAlign w:val="center"/>
          </w:tcPr>
          <w:p w:rsidR="00A673D6" w:rsidRDefault="00A673D6" w:rsidP="00043AC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Документы: паспорт, ваучер, страховой медицинский полис, для детей – свидетельство о рождении.</w:t>
            </w:r>
          </w:p>
          <w:p w:rsidR="00A673D6" w:rsidRDefault="00A673D6" w:rsidP="00043A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A673D6" w:rsidTr="00043AC1">
        <w:tc>
          <w:tcPr>
            <w:tcW w:w="10236" w:type="dxa"/>
            <w:gridSpan w:val="3"/>
            <w:vAlign w:val="center"/>
          </w:tcPr>
          <w:p w:rsidR="00A673D6" w:rsidRDefault="00A673D6" w:rsidP="00043AC1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Возможна замена некоторых экскурсий на равноценные. А также возможна замена гостиницы на такую же категорию или выше.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 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A673D6" w:rsidTr="00043AC1">
        <w:trPr>
          <w:trHeight w:val="184"/>
        </w:trPr>
        <w:tc>
          <w:tcPr>
            <w:tcW w:w="10236" w:type="dxa"/>
            <w:gridSpan w:val="3"/>
            <w:vAlign w:val="center"/>
          </w:tcPr>
          <w:p w:rsidR="00A673D6" w:rsidRDefault="00A673D6" w:rsidP="00043A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A673D6" w:rsidTr="00043AC1">
        <w:tc>
          <w:tcPr>
            <w:tcW w:w="10236" w:type="dxa"/>
            <w:gridSpan w:val="3"/>
            <w:vAlign w:val="center"/>
          </w:tcPr>
          <w:p w:rsidR="00A673D6" w:rsidRDefault="00A673D6" w:rsidP="00043AC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A673D6" w:rsidRDefault="00A673D6" w:rsidP="00043AC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73D6" w:rsidRDefault="00A673D6" w:rsidP="00043AC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A673D6" w:rsidRPr="004F0ABA" w:rsidRDefault="00A673D6" w:rsidP="00043AC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0A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отказе туриста от туристского продукта/туристкой услуги, Агент уплачивает Туроператору фактически понесенные расходы. </w:t>
            </w:r>
          </w:p>
          <w:p w:rsidR="00A673D6" w:rsidRDefault="00A673D6" w:rsidP="00043AC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A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Фактически понесенными расходами Туроператора являются денежные средства, уплаченные им третьим лицам, в том числе неустойки и штрафы, оплаченные во исполнение обязательств по договорам с контрагентами, а также - иные расходы. </w:t>
            </w:r>
          </w:p>
          <w:p w:rsidR="00A673D6" w:rsidRDefault="00A673D6" w:rsidP="00043AC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ABA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Суммы фактических расходов, в зависимости от сроков изменения условий бронирования и аннуляций могут составлять от 5% до 100% от цены туристского продукта/туруслуги в зависимости от условий бронирования, акционных и специальных предложений и вне зависимости от сроков отказа.</w:t>
            </w:r>
          </w:p>
          <w:p w:rsidR="00A673D6" w:rsidRPr="004F0ABA" w:rsidRDefault="00A673D6" w:rsidP="00043AC1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A673D6" w:rsidRDefault="00A673D6" w:rsidP="00043AC1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A673D6" w:rsidRDefault="00A673D6" w:rsidP="00043AC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673D6" w:rsidRDefault="00A673D6" w:rsidP="00043AC1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 или 30 рабочих дней до начала тура).</w:t>
            </w:r>
          </w:p>
          <w:p w:rsidR="00A673D6" w:rsidRDefault="00A673D6" w:rsidP="00043AC1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673D6" w:rsidRPr="004F0ABA" w:rsidRDefault="00A673D6" w:rsidP="00043AC1">
            <w:pPr>
              <w:rPr>
                <w:rFonts w:ascii="Arial" w:hAnsi="Arial" w:cs="Arial"/>
                <w:sz w:val="18"/>
                <w:szCs w:val="18"/>
              </w:rPr>
            </w:pPr>
            <w:r w:rsidRPr="004F0ABA">
              <w:rPr>
                <w:rFonts w:ascii="Arial" w:hAnsi="Arial" w:cs="Arial"/>
                <w:sz w:val="18"/>
                <w:szCs w:val="18"/>
              </w:rPr>
              <w:t>В стоимость не включено: факультативные экскурсии (цена указана в программе тура), питание (7 обедов и ужины).</w:t>
            </w:r>
          </w:p>
          <w:p w:rsidR="00A673D6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3D6" w:rsidRPr="004F0ABA" w:rsidRDefault="00A673D6" w:rsidP="00043AC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Важная информация:</w:t>
            </w:r>
          </w:p>
          <w:p w:rsidR="00A673D6" w:rsidRPr="00933C4D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Встреча гостей на Ж/Д ВОКЗАЛЕ г. Симферополя с 12:00 до 12:30 (внутренний дворик вокзала, возле фонтана «Голуби»).</w:t>
            </w:r>
          </w:p>
          <w:p w:rsidR="00A673D6" w:rsidRPr="00933C4D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Заканчивается тур на ж/д вокзал г. Симферополя в 16:30 – 17:00.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673D6" w:rsidRPr="004F0ABA" w:rsidRDefault="00A673D6" w:rsidP="00043AC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F0ABA">
              <w:rPr>
                <w:rFonts w:ascii="Arial" w:hAnsi="Arial" w:cs="Arial"/>
                <w:b/>
                <w:bCs/>
                <w:sz w:val="18"/>
                <w:szCs w:val="18"/>
              </w:rPr>
              <w:t>Дети принимаются только с 5 лет, а взрослые – до 80 лет (в связи с насыщенностью программы и повышенной нагрузкой).</w:t>
            </w:r>
          </w:p>
          <w:p w:rsidR="00A673D6" w:rsidRPr="00933C4D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К месту проведения факультативных экскурсий туристы добираются самостоятельно.</w:t>
            </w:r>
          </w:p>
          <w:p w:rsidR="00A673D6" w:rsidRPr="00933C4D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Цены на факультативные экскурсии могут меняться в течение сезона.</w:t>
            </w:r>
          </w:p>
          <w:p w:rsidR="00A673D6" w:rsidRPr="00933C4D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Порядок посещения экскурсионных объектов может меняться в зависимости от места размещения, погодных условий и других обстоятельств.</w:t>
            </w:r>
          </w:p>
          <w:p w:rsidR="00A673D6" w:rsidRPr="00933C4D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Туристы, прибывшие после назначенного времени, добираются до места нахождения автобуса с группой самостоятельно.</w:t>
            </w:r>
          </w:p>
          <w:p w:rsidR="00A673D6" w:rsidRPr="00933C4D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>При бронировании необходимо обязательно сообщать данные для встречи туристов (номер поезда, время прибытия и контактный телефон для связи)</w:t>
            </w:r>
          </w:p>
          <w:p w:rsidR="00A673D6" w:rsidRPr="00933C4D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•</w:t>
            </w:r>
            <w:r w:rsidRPr="00933C4D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Рекомендуем выбирать время отъезда туристов не ранее 18:00 и сообщать ваше время отъезда </w:t>
            </w:r>
          </w:p>
          <w:p w:rsidR="00A673D6" w:rsidRPr="004F0ABA" w:rsidRDefault="00A673D6" w:rsidP="00043A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3C4D">
              <w:rPr>
                <w:rFonts w:ascii="Arial" w:hAnsi="Arial" w:cs="Arial"/>
                <w:bCs/>
                <w:sz w:val="18"/>
                <w:szCs w:val="18"/>
              </w:rPr>
              <w:t>достопримечательностей и проезда к ним, изменения сто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имости входных билетов в музеи.</w:t>
            </w:r>
          </w:p>
          <w:p w:rsidR="00A673D6" w:rsidRPr="00933C4D" w:rsidRDefault="00A673D6" w:rsidP="00043AC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73D6" w:rsidRDefault="00A673D6" w:rsidP="00043AC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33C4D">
              <w:rPr>
                <w:rFonts w:ascii="Arial" w:hAnsi="Arial" w:cs="Arial"/>
                <w:b/>
                <w:bCs/>
                <w:sz w:val="18"/>
                <w:szCs w:val="18"/>
              </w:rPr>
              <w:t>Моб. тел. экстренной связи: + 7 (978) 805 25 31 (звонить только в день заезда).</w:t>
            </w:r>
          </w:p>
        </w:tc>
      </w:tr>
    </w:tbl>
    <w:p w:rsidR="00A673D6" w:rsidRDefault="00A673D6" w:rsidP="00A673D6"/>
    <w:p w:rsidR="00A673D6" w:rsidRDefault="00A673D6" w:rsidP="00A673D6"/>
    <w:p w:rsidR="00A673D6" w:rsidRDefault="00A673D6" w:rsidP="00A673D6"/>
    <w:p w:rsidR="00A673D6" w:rsidRDefault="00A673D6" w:rsidP="00A673D6"/>
    <w:p w:rsidR="00A673D6" w:rsidRDefault="00A673D6" w:rsidP="00A673D6"/>
    <w:p w:rsidR="00A673D6" w:rsidRDefault="00A673D6" w:rsidP="00A673D6"/>
    <w:p w:rsidR="00A673D6" w:rsidRDefault="00A673D6" w:rsidP="00A673D6"/>
    <w:p w:rsidR="00A673D6" w:rsidRDefault="00A673D6" w:rsidP="00A673D6"/>
    <w:p w:rsidR="00B45D2F" w:rsidRDefault="00B45D2F"/>
    <w:sectPr w:rsidR="00B45D2F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D6"/>
    <w:rsid w:val="00A673D6"/>
    <w:rsid w:val="00B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13776-4815-4A30-B816-244640EA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673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uiPriority w:val="99"/>
    <w:rsid w:val="00A673D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1">
    <w:name w:val="cat1"/>
    <w:basedOn w:val="a"/>
    <w:uiPriority w:val="99"/>
    <w:rsid w:val="00A6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2025-05-29T15:29:00Z</dcterms:created>
  <dcterms:modified xsi:type="dcterms:W3CDTF">2025-05-29T15:33:00Z</dcterms:modified>
</cp:coreProperties>
</file>